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37FC" w14:textId="77777777" w:rsidR="00EB260D" w:rsidRDefault="00BD1088" w:rsidP="00A23BEE">
      <w:pPr>
        <w:pStyle w:val="Titel"/>
      </w:pPr>
      <w:r>
        <w:t>Protokoll von Freitag, den 4.11.16</w:t>
      </w:r>
    </w:p>
    <w:p w14:paraId="457CA460" w14:textId="77777777" w:rsidR="00BD1088" w:rsidRPr="00394E0E" w:rsidRDefault="00BD1088">
      <w:pPr>
        <w:rPr>
          <w:rFonts w:ascii="Arial" w:hAnsi="Arial" w:cs="Arial"/>
          <w:b/>
          <w:sz w:val="28"/>
          <w:szCs w:val="28"/>
          <w:u w:val="single"/>
        </w:rPr>
      </w:pPr>
      <w:r w:rsidRPr="00394E0E">
        <w:rPr>
          <w:rFonts w:ascii="Arial" w:hAnsi="Arial" w:cs="Arial"/>
          <w:b/>
          <w:sz w:val="28"/>
          <w:szCs w:val="28"/>
          <w:u w:val="single"/>
        </w:rPr>
        <w:t>Gliederung</w:t>
      </w:r>
    </w:p>
    <w:p w14:paraId="59BACB05" w14:textId="77777777" w:rsidR="00BD1088" w:rsidRPr="00394E0E" w:rsidRDefault="00BD1088" w:rsidP="00BD1088">
      <w:pPr>
        <w:pStyle w:val="Listenabsatz"/>
        <w:numPr>
          <w:ilvl w:val="0"/>
          <w:numId w:val="1"/>
        </w:numPr>
        <w:rPr>
          <w:rFonts w:ascii="Arial" w:hAnsi="Arial" w:cs="Arial"/>
          <w:sz w:val="24"/>
          <w:szCs w:val="24"/>
        </w:rPr>
      </w:pPr>
      <w:r w:rsidRPr="00394E0E">
        <w:rPr>
          <w:rFonts w:ascii="Arial" w:hAnsi="Arial" w:cs="Arial"/>
          <w:sz w:val="24"/>
          <w:szCs w:val="24"/>
        </w:rPr>
        <w:t>Was ist Insulin?</w:t>
      </w:r>
    </w:p>
    <w:p w14:paraId="6E0B57FB" w14:textId="77777777" w:rsidR="00BD1088" w:rsidRPr="00394E0E" w:rsidRDefault="00BD1088" w:rsidP="00BD1088">
      <w:pPr>
        <w:pStyle w:val="Listenabsatz"/>
        <w:numPr>
          <w:ilvl w:val="0"/>
          <w:numId w:val="1"/>
        </w:numPr>
        <w:rPr>
          <w:rFonts w:ascii="Arial" w:hAnsi="Arial" w:cs="Arial"/>
          <w:sz w:val="24"/>
          <w:szCs w:val="24"/>
        </w:rPr>
      </w:pPr>
      <w:r w:rsidRPr="00394E0E">
        <w:rPr>
          <w:rFonts w:ascii="Arial" w:hAnsi="Arial" w:cs="Arial"/>
          <w:sz w:val="24"/>
          <w:szCs w:val="24"/>
        </w:rPr>
        <w:t>Allgemeine Informationen über Katalyse</w:t>
      </w:r>
    </w:p>
    <w:p w14:paraId="443B17DE" w14:textId="77777777" w:rsidR="00BD1088" w:rsidRDefault="00BD1088" w:rsidP="00BD1088">
      <w:pPr>
        <w:pStyle w:val="Listenabsatz"/>
        <w:numPr>
          <w:ilvl w:val="0"/>
          <w:numId w:val="1"/>
        </w:numPr>
        <w:rPr>
          <w:rFonts w:ascii="Arial" w:hAnsi="Arial" w:cs="Arial"/>
          <w:sz w:val="24"/>
          <w:szCs w:val="24"/>
        </w:rPr>
      </w:pPr>
      <w:r w:rsidRPr="00394E0E">
        <w:rPr>
          <w:rFonts w:ascii="Arial" w:hAnsi="Arial" w:cs="Arial"/>
          <w:sz w:val="24"/>
          <w:szCs w:val="24"/>
        </w:rPr>
        <w:t>Versuche zur Katalyse</w:t>
      </w:r>
    </w:p>
    <w:p w14:paraId="2A0F77D7" w14:textId="77777777" w:rsidR="00A41D74" w:rsidRPr="00394E0E" w:rsidRDefault="00A41D74" w:rsidP="00BD1088">
      <w:pPr>
        <w:pStyle w:val="Listenabsatz"/>
        <w:numPr>
          <w:ilvl w:val="0"/>
          <w:numId w:val="1"/>
        </w:numPr>
        <w:rPr>
          <w:rFonts w:ascii="Arial" w:hAnsi="Arial" w:cs="Arial"/>
          <w:sz w:val="24"/>
          <w:szCs w:val="24"/>
        </w:rPr>
      </w:pPr>
      <w:r>
        <w:rPr>
          <w:rFonts w:ascii="Arial" w:hAnsi="Arial" w:cs="Arial"/>
          <w:sz w:val="24"/>
          <w:szCs w:val="24"/>
        </w:rPr>
        <w:t>Reaktionsenthalpie</w:t>
      </w:r>
    </w:p>
    <w:p w14:paraId="2E7544EE" w14:textId="77777777" w:rsidR="00BD1088" w:rsidRDefault="00BD1088" w:rsidP="00BD1088"/>
    <w:p w14:paraId="63E21F6C" w14:textId="77777777" w:rsidR="00BD1088" w:rsidRPr="00394E0E" w:rsidRDefault="00BD1088" w:rsidP="00BD1088">
      <w:pPr>
        <w:pStyle w:val="Listenabsatz"/>
        <w:numPr>
          <w:ilvl w:val="0"/>
          <w:numId w:val="4"/>
        </w:numPr>
        <w:rPr>
          <w:rFonts w:ascii="Arial" w:hAnsi="Arial" w:cs="Arial"/>
          <w:b/>
          <w:sz w:val="28"/>
          <w:szCs w:val="28"/>
        </w:rPr>
      </w:pPr>
      <w:r w:rsidRPr="00394E0E">
        <w:rPr>
          <w:rFonts w:ascii="Arial" w:hAnsi="Arial" w:cs="Arial"/>
          <w:b/>
          <w:sz w:val="28"/>
          <w:szCs w:val="28"/>
        </w:rPr>
        <w:t>Was ist Insulin?</w:t>
      </w:r>
    </w:p>
    <w:p w14:paraId="74DC5E94" w14:textId="77777777" w:rsidR="00BD1088" w:rsidRPr="00CB2C18" w:rsidRDefault="00BD1088" w:rsidP="00BD1088">
      <w:pPr>
        <w:pStyle w:val="Listenabsatz"/>
        <w:rPr>
          <w:rFonts w:ascii="Arial" w:hAnsi="Arial" w:cs="Arial"/>
          <w:color w:val="000000" w:themeColor="text1"/>
          <w:sz w:val="24"/>
          <w:szCs w:val="24"/>
          <w:shd w:val="clear" w:color="auto" w:fill="FFFFFF"/>
        </w:rPr>
      </w:pPr>
      <w:r w:rsidRPr="00CB2C18">
        <w:rPr>
          <w:rStyle w:val="apple-converted-space"/>
          <w:rFonts w:ascii="Arial" w:hAnsi="Arial" w:cs="Arial"/>
          <w:color w:val="000000" w:themeColor="text1"/>
          <w:sz w:val="24"/>
          <w:szCs w:val="24"/>
          <w:shd w:val="clear" w:color="auto" w:fill="FFFFFF"/>
        </w:rPr>
        <w:t> </w:t>
      </w:r>
      <w:r w:rsidRPr="00CB2C18">
        <w:rPr>
          <w:rFonts w:ascii="Arial" w:hAnsi="Arial" w:cs="Arial"/>
          <w:color w:val="000000" w:themeColor="text1"/>
          <w:sz w:val="24"/>
          <w:szCs w:val="24"/>
          <w:shd w:val="clear" w:color="auto" w:fill="FFFFFF"/>
        </w:rPr>
        <w:t>Insulin ist ein so genanntes Peptidhormon. Es ist ein spezielles Eiweiß, das ähnliche Funktionen wie ein Hormon ausübt (also als Botenstoff bestimmte Vorgänge im Körper reguliert) und fettunlöslich ist. Insulin wird in der Bauchspeicheldrüse von bestimmten Beta-Zellen gebildet. Diese Zellen befinden sich in den so genannten Langerhansschen Inseln. Von diesen Inseln leitete sich auch der Name Insulin (lat. Insula) her.</w:t>
      </w:r>
    </w:p>
    <w:p w14:paraId="452546A1" w14:textId="77777777" w:rsidR="00BD1088" w:rsidRDefault="00BD1088" w:rsidP="00BD1088">
      <w:pPr>
        <w:pStyle w:val="Listenabsatz"/>
        <w:rPr>
          <w:rFonts w:ascii="Arial" w:hAnsi="Arial" w:cs="Arial"/>
          <w:color w:val="555555"/>
          <w:sz w:val="21"/>
          <w:szCs w:val="21"/>
          <w:shd w:val="clear" w:color="auto" w:fill="FFFFFF"/>
        </w:rPr>
      </w:pPr>
    </w:p>
    <w:p w14:paraId="421379DC" w14:textId="77777777" w:rsidR="00BD1088" w:rsidRPr="00394E0E" w:rsidRDefault="00BD1088" w:rsidP="00BD1088">
      <w:pPr>
        <w:pStyle w:val="Listenabsatz"/>
        <w:numPr>
          <w:ilvl w:val="0"/>
          <w:numId w:val="4"/>
        </w:numPr>
        <w:rPr>
          <w:rFonts w:ascii="Arial" w:hAnsi="Arial" w:cs="Arial"/>
          <w:b/>
          <w:color w:val="000000" w:themeColor="text1"/>
          <w:sz w:val="28"/>
          <w:szCs w:val="28"/>
        </w:rPr>
      </w:pPr>
      <w:r w:rsidRPr="00394E0E">
        <w:rPr>
          <w:rFonts w:ascii="Arial" w:hAnsi="Arial" w:cs="Arial"/>
          <w:b/>
          <w:color w:val="000000" w:themeColor="text1"/>
          <w:sz w:val="28"/>
          <w:szCs w:val="28"/>
          <w:shd w:val="clear" w:color="auto" w:fill="FFFFFF"/>
        </w:rPr>
        <w:t>Allgemeine Informationen über Katalyse</w:t>
      </w:r>
    </w:p>
    <w:p w14:paraId="0036D1EE" w14:textId="77777777" w:rsidR="00A41D74" w:rsidRDefault="00A41D74" w:rsidP="00A41D74">
      <w:pPr>
        <w:pStyle w:val="Listenabsatz"/>
        <w:rPr>
          <w:rFonts w:ascii="Arial" w:hAnsi="Arial" w:cs="Arial"/>
          <w:b/>
          <w:sz w:val="24"/>
          <w:szCs w:val="24"/>
        </w:rPr>
      </w:pPr>
    </w:p>
    <w:p w14:paraId="5220453E" w14:textId="77777777" w:rsidR="00A41D74" w:rsidRPr="00A41D74" w:rsidRDefault="00BD1088" w:rsidP="00A41D74">
      <w:pPr>
        <w:pStyle w:val="Listenabsatz"/>
        <w:numPr>
          <w:ilvl w:val="1"/>
          <w:numId w:val="4"/>
        </w:numPr>
        <w:rPr>
          <w:rFonts w:ascii="Arial" w:hAnsi="Arial" w:cs="Arial"/>
          <w:b/>
          <w:sz w:val="24"/>
          <w:szCs w:val="24"/>
        </w:rPr>
      </w:pPr>
      <w:r w:rsidRPr="00A41D74">
        <w:rPr>
          <w:rFonts w:ascii="Arial" w:hAnsi="Arial" w:cs="Arial"/>
          <w:b/>
          <w:sz w:val="24"/>
          <w:szCs w:val="24"/>
        </w:rPr>
        <w:t xml:space="preserve">Was ist </w:t>
      </w:r>
      <w:r w:rsidR="00394E0E" w:rsidRPr="00A41D74">
        <w:rPr>
          <w:rFonts w:ascii="Arial" w:hAnsi="Arial" w:cs="Arial"/>
          <w:b/>
          <w:sz w:val="24"/>
          <w:szCs w:val="24"/>
        </w:rPr>
        <w:t>Katalyse?</w:t>
      </w:r>
    </w:p>
    <w:p w14:paraId="3B0D34B1" w14:textId="77777777" w:rsidR="00A41D74" w:rsidRDefault="00BD1088" w:rsidP="00A41D74">
      <w:pPr>
        <w:pStyle w:val="Listenabsatz"/>
        <w:rPr>
          <w:rFonts w:ascii="Arial" w:hAnsi="Arial" w:cs="Arial"/>
          <w:sz w:val="24"/>
          <w:szCs w:val="24"/>
        </w:rPr>
      </w:pPr>
      <w:r w:rsidRPr="00A41D74">
        <w:rPr>
          <w:rFonts w:ascii="Arial" w:hAnsi="Arial" w:cs="Arial"/>
          <w:sz w:val="24"/>
          <w:szCs w:val="24"/>
        </w:rPr>
        <w:t>Katalyse ist die Erscheinung, dass die Geschwindigkeit einer Reaktion durch den Zusatz eines Stoffes erhöht wird. Enzyme sind zum Beispiel Bio-Katalysatoren</w:t>
      </w:r>
    </w:p>
    <w:p w14:paraId="04AB3203" w14:textId="77777777" w:rsidR="00A41D74" w:rsidRPr="00A41D74" w:rsidRDefault="00BD1088" w:rsidP="00A41D74">
      <w:pPr>
        <w:pStyle w:val="Listenabsatz"/>
        <w:numPr>
          <w:ilvl w:val="1"/>
          <w:numId w:val="4"/>
        </w:numPr>
        <w:rPr>
          <w:rFonts w:ascii="Arial" w:hAnsi="Arial" w:cs="Arial"/>
          <w:b/>
          <w:sz w:val="24"/>
          <w:szCs w:val="24"/>
        </w:rPr>
      </w:pPr>
      <w:r w:rsidRPr="00A41D74">
        <w:rPr>
          <w:rFonts w:ascii="Arial" w:hAnsi="Arial" w:cs="Arial"/>
          <w:b/>
          <w:sz w:val="24"/>
          <w:szCs w:val="24"/>
        </w:rPr>
        <w:t>Beispiel für die Katalyse</w:t>
      </w:r>
    </w:p>
    <w:p w14:paraId="36AA4A0C" w14:textId="221A3881" w:rsidR="00A41D74" w:rsidRDefault="00A23BEE" w:rsidP="00A41D74">
      <w:pPr>
        <w:pStyle w:val="Listenabsatz"/>
        <w:rPr>
          <w:rFonts w:ascii="Arial" w:hAnsi="Arial" w:cs="Arial"/>
          <w:sz w:val="24"/>
          <w:szCs w:val="24"/>
        </w:rPr>
      </w:pPr>
      <w:r w:rsidRPr="00A41D74">
        <w:rPr>
          <w:rFonts w:ascii="Arial" w:hAnsi="Arial" w:cs="Arial"/>
          <w:sz w:val="24"/>
          <w:szCs w:val="24"/>
        </w:rPr>
        <w:t xml:space="preserve"> Abbau von Wasserstoffperoxid in Zellen (ein Abfallprodukt des Stoffwechsels)</w:t>
      </w:r>
      <w:r w:rsidR="00CE6D02">
        <w:rPr>
          <w:rFonts w:ascii="Arial" w:hAnsi="Arial" w:cs="Arial"/>
          <w:sz w:val="24"/>
          <w:szCs w:val="24"/>
        </w:rPr>
        <w:t>.</w:t>
      </w:r>
    </w:p>
    <w:p w14:paraId="3DE78799" w14:textId="77777777" w:rsidR="00A41D74" w:rsidRDefault="00A41D74" w:rsidP="00A41D74">
      <w:pPr>
        <w:spacing w:after="0"/>
        <w:rPr>
          <w:rFonts w:ascii="Arial" w:hAnsi="Arial" w:cs="Arial"/>
          <w:sz w:val="24"/>
          <w:szCs w:val="24"/>
        </w:rPr>
      </w:pPr>
      <w:r w:rsidRPr="00A41D74">
        <w:rPr>
          <w:rFonts w:ascii="Arial" w:hAnsi="Arial" w:cs="Arial"/>
          <w:b/>
          <w:sz w:val="24"/>
          <w:szCs w:val="24"/>
        </w:rPr>
        <w:t xml:space="preserve">     2.3</w:t>
      </w:r>
      <w:r w:rsidR="00A23BEE" w:rsidRPr="00A41D74">
        <w:rPr>
          <w:rFonts w:ascii="Arial" w:hAnsi="Arial" w:cs="Arial"/>
          <w:b/>
          <w:sz w:val="24"/>
          <w:szCs w:val="24"/>
        </w:rPr>
        <w:t>Enzym-Name</w:t>
      </w:r>
    </w:p>
    <w:p w14:paraId="7649DF3B" w14:textId="77777777" w:rsidR="00A23BEE" w:rsidRPr="00394E0E" w:rsidRDefault="00A41D74" w:rsidP="00A41D74">
      <w:pPr>
        <w:spacing w:after="0"/>
        <w:rPr>
          <w:rFonts w:ascii="Arial" w:hAnsi="Arial" w:cs="Arial"/>
          <w:sz w:val="24"/>
          <w:szCs w:val="24"/>
        </w:rPr>
      </w:pPr>
      <w:r>
        <w:rPr>
          <w:rFonts w:ascii="Arial" w:hAnsi="Arial" w:cs="Arial"/>
          <w:sz w:val="24"/>
          <w:szCs w:val="24"/>
        </w:rPr>
        <w:t xml:space="preserve">          </w:t>
      </w:r>
      <w:r w:rsidR="00A23BEE" w:rsidRPr="00394E0E">
        <w:rPr>
          <w:rFonts w:ascii="Arial" w:hAnsi="Arial" w:cs="Arial"/>
          <w:sz w:val="24"/>
          <w:szCs w:val="24"/>
        </w:rPr>
        <w:t>Katalase</w:t>
      </w:r>
    </w:p>
    <w:p w14:paraId="0B05D4CC" w14:textId="77777777" w:rsidR="00A23BEE" w:rsidRDefault="00A23BEE" w:rsidP="00A23BEE">
      <w:pPr>
        <w:spacing w:after="0"/>
        <w:ind w:left="1134"/>
      </w:pPr>
    </w:p>
    <w:p w14:paraId="79C13B0C" w14:textId="77777777" w:rsidR="00A23BEE" w:rsidRPr="00394E0E" w:rsidRDefault="00A23BEE" w:rsidP="00A23BEE">
      <w:pPr>
        <w:pStyle w:val="Listenabsatz"/>
        <w:numPr>
          <w:ilvl w:val="0"/>
          <w:numId w:val="4"/>
        </w:numPr>
        <w:spacing w:after="0"/>
        <w:rPr>
          <w:rFonts w:ascii="Arial" w:hAnsi="Arial" w:cs="Arial"/>
          <w:b/>
          <w:sz w:val="28"/>
          <w:szCs w:val="28"/>
        </w:rPr>
      </w:pPr>
      <w:r w:rsidRPr="00394E0E">
        <w:rPr>
          <w:rFonts w:ascii="Arial" w:hAnsi="Arial" w:cs="Arial"/>
          <w:b/>
          <w:sz w:val="28"/>
          <w:szCs w:val="28"/>
        </w:rPr>
        <w:t xml:space="preserve">Versuche zur Katalyse </w:t>
      </w:r>
    </w:p>
    <w:p w14:paraId="05032A42" w14:textId="77777777" w:rsidR="00A23BEE" w:rsidRDefault="00A23BEE" w:rsidP="00A23BEE">
      <w:pPr>
        <w:pStyle w:val="Listenabsatz"/>
        <w:spacing w:after="0"/>
        <w:rPr>
          <w:b/>
        </w:rPr>
      </w:pPr>
    </w:p>
    <w:p w14:paraId="6578D2DB" w14:textId="3FB764BF" w:rsidR="00A23BEE" w:rsidRPr="00394E0E" w:rsidRDefault="00A23BEE" w:rsidP="00A23BEE">
      <w:pPr>
        <w:pStyle w:val="Listenabsatz"/>
        <w:spacing w:after="0"/>
        <w:rPr>
          <w:rFonts w:ascii="Arial" w:hAnsi="Arial" w:cs="Arial"/>
          <w:sz w:val="24"/>
          <w:szCs w:val="24"/>
        </w:rPr>
      </w:pPr>
      <w:r w:rsidRPr="00394E0E">
        <w:rPr>
          <w:rFonts w:ascii="Arial" w:hAnsi="Arial" w:cs="Arial"/>
          <w:b/>
          <w:color w:val="0070C0"/>
          <w:sz w:val="24"/>
          <w:szCs w:val="24"/>
        </w:rPr>
        <w:t>Material:</w:t>
      </w:r>
      <w:r w:rsidRPr="00394E0E">
        <w:rPr>
          <w:rFonts w:ascii="Arial" w:hAnsi="Arial" w:cs="Arial"/>
          <w:b/>
          <w:sz w:val="24"/>
          <w:szCs w:val="24"/>
        </w:rPr>
        <w:t xml:space="preserve"> </w:t>
      </w:r>
      <w:r w:rsidRPr="00394E0E">
        <w:rPr>
          <w:rFonts w:ascii="Arial" w:hAnsi="Arial" w:cs="Arial"/>
          <w:sz w:val="24"/>
          <w:szCs w:val="24"/>
        </w:rPr>
        <w:t xml:space="preserve"> Katalysato</w:t>
      </w:r>
      <w:r w:rsidR="00CE6D02">
        <w:rPr>
          <w:rFonts w:ascii="Arial" w:hAnsi="Arial" w:cs="Arial"/>
          <w:sz w:val="24"/>
          <w:szCs w:val="24"/>
        </w:rPr>
        <w:t>ren: Pt-Pd-Katalysator (Perle)/Mangan(IV)-oxid/</w:t>
      </w:r>
      <w:r w:rsidRPr="00394E0E">
        <w:rPr>
          <w:rFonts w:ascii="Arial" w:hAnsi="Arial" w:cs="Arial"/>
          <w:sz w:val="24"/>
          <w:szCs w:val="24"/>
        </w:rPr>
        <w:t xml:space="preserve"> Katalase, Wasserstoffperoxid, Glimmspan, 3 Reagenzgläser mit Gestell</w:t>
      </w:r>
    </w:p>
    <w:p w14:paraId="673E1431" w14:textId="77777777" w:rsidR="00A23BEE" w:rsidRPr="00394E0E" w:rsidRDefault="00A23BEE" w:rsidP="00A23BEE">
      <w:pPr>
        <w:pStyle w:val="Listenabsatz"/>
        <w:spacing w:after="0"/>
        <w:rPr>
          <w:rFonts w:ascii="Arial" w:hAnsi="Arial" w:cs="Arial"/>
          <w:sz w:val="24"/>
          <w:szCs w:val="24"/>
        </w:rPr>
      </w:pPr>
    </w:p>
    <w:p w14:paraId="53998693" w14:textId="79A0D311" w:rsidR="00A23BEE" w:rsidRPr="00394E0E" w:rsidRDefault="00A23BEE" w:rsidP="00A23BEE">
      <w:pPr>
        <w:pStyle w:val="Listenabsatz"/>
        <w:spacing w:after="0"/>
        <w:rPr>
          <w:rFonts w:ascii="Arial" w:hAnsi="Arial" w:cs="Arial"/>
          <w:sz w:val="24"/>
          <w:szCs w:val="24"/>
        </w:rPr>
      </w:pPr>
      <w:r w:rsidRPr="00394E0E">
        <w:rPr>
          <w:rFonts w:ascii="Arial" w:hAnsi="Arial" w:cs="Arial"/>
          <w:b/>
          <w:color w:val="0070C0"/>
          <w:sz w:val="24"/>
          <w:szCs w:val="24"/>
        </w:rPr>
        <w:t>Durchführung:</w:t>
      </w:r>
      <w:r w:rsidRPr="00394E0E">
        <w:rPr>
          <w:rFonts w:ascii="Arial" w:hAnsi="Arial" w:cs="Arial"/>
          <w:sz w:val="24"/>
          <w:szCs w:val="24"/>
        </w:rPr>
        <w:t xml:space="preserve">  1. Etwa 1ml Wasserstoffperoxid in das Reagenzglas geben</w:t>
      </w:r>
      <w:r w:rsidR="00CE6D02">
        <w:rPr>
          <w:rFonts w:ascii="Arial" w:hAnsi="Arial" w:cs="Arial"/>
          <w:sz w:val="24"/>
          <w:szCs w:val="24"/>
        </w:rPr>
        <w:t>.</w:t>
      </w:r>
    </w:p>
    <w:p w14:paraId="43CC8906" w14:textId="29CE31A8" w:rsidR="00A23BEE" w:rsidRPr="00394E0E" w:rsidRDefault="00A23BEE" w:rsidP="00A23BEE">
      <w:pPr>
        <w:pStyle w:val="Listenabsatz"/>
        <w:spacing w:after="0"/>
        <w:rPr>
          <w:rFonts w:ascii="Arial" w:hAnsi="Arial" w:cs="Arial"/>
          <w:sz w:val="24"/>
          <w:szCs w:val="24"/>
        </w:rPr>
      </w:pPr>
      <w:r w:rsidRPr="00394E0E">
        <w:rPr>
          <w:rFonts w:ascii="Arial" w:hAnsi="Arial" w:cs="Arial"/>
          <w:sz w:val="24"/>
          <w:szCs w:val="24"/>
        </w:rPr>
        <w:tab/>
      </w:r>
      <w:r w:rsidRPr="00394E0E">
        <w:rPr>
          <w:rFonts w:ascii="Arial" w:hAnsi="Arial" w:cs="Arial"/>
          <w:sz w:val="24"/>
          <w:szCs w:val="24"/>
        </w:rPr>
        <w:tab/>
        <w:t>2. Den Katalysator zufügen</w:t>
      </w:r>
      <w:r w:rsidR="00CE6D02">
        <w:rPr>
          <w:rFonts w:ascii="Arial" w:hAnsi="Arial" w:cs="Arial"/>
          <w:sz w:val="24"/>
          <w:szCs w:val="24"/>
        </w:rPr>
        <w:t>.</w:t>
      </w:r>
    </w:p>
    <w:p w14:paraId="18B179EF" w14:textId="586FCFD4" w:rsidR="00A23BEE" w:rsidRPr="00394E0E" w:rsidRDefault="00CE6D02" w:rsidP="00A23BEE">
      <w:pPr>
        <w:pStyle w:val="Listenabsatz"/>
        <w:spacing w:after="0"/>
        <w:rPr>
          <w:rFonts w:ascii="Arial" w:hAnsi="Arial" w:cs="Arial"/>
          <w:sz w:val="24"/>
          <w:szCs w:val="24"/>
        </w:rPr>
      </w:pPr>
      <w:r>
        <w:rPr>
          <w:rFonts w:ascii="Arial" w:hAnsi="Arial" w:cs="Arial"/>
          <w:sz w:val="24"/>
          <w:szCs w:val="24"/>
        </w:rPr>
        <w:tab/>
      </w:r>
      <w:r>
        <w:rPr>
          <w:rFonts w:ascii="Arial" w:hAnsi="Arial" w:cs="Arial"/>
          <w:sz w:val="24"/>
          <w:szCs w:val="24"/>
        </w:rPr>
        <w:tab/>
        <w:t>3. Glimmspa</w:t>
      </w:r>
      <w:r w:rsidR="00A23BEE" w:rsidRPr="00394E0E">
        <w:rPr>
          <w:rFonts w:ascii="Arial" w:hAnsi="Arial" w:cs="Arial"/>
          <w:sz w:val="24"/>
          <w:szCs w:val="24"/>
        </w:rPr>
        <w:t>nprobe durchführen</w:t>
      </w:r>
      <w:r>
        <w:rPr>
          <w:rFonts w:ascii="Arial" w:hAnsi="Arial" w:cs="Arial"/>
          <w:sz w:val="24"/>
          <w:szCs w:val="24"/>
        </w:rPr>
        <w:t>.</w:t>
      </w:r>
    </w:p>
    <w:p w14:paraId="6B9F75A0" w14:textId="77777777" w:rsidR="00A23BEE" w:rsidRPr="00394E0E" w:rsidRDefault="00A23BEE" w:rsidP="00A23BEE">
      <w:pPr>
        <w:pStyle w:val="Listenabsatz"/>
        <w:spacing w:after="0"/>
        <w:rPr>
          <w:rFonts w:ascii="Arial" w:hAnsi="Arial" w:cs="Arial"/>
          <w:sz w:val="24"/>
          <w:szCs w:val="24"/>
        </w:rPr>
      </w:pPr>
    </w:p>
    <w:p w14:paraId="5F7076FB" w14:textId="77777777" w:rsidR="00A23BEE" w:rsidRPr="00394E0E" w:rsidRDefault="00A23BEE" w:rsidP="00A23BEE">
      <w:pPr>
        <w:pStyle w:val="Listenabsatz"/>
        <w:spacing w:after="0"/>
        <w:rPr>
          <w:rFonts w:ascii="Arial" w:hAnsi="Arial" w:cs="Arial"/>
          <w:sz w:val="24"/>
          <w:szCs w:val="24"/>
        </w:rPr>
      </w:pPr>
      <w:r w:rsidRPr="00394E0E">
        <w:rPr>
          <w:rFonts w:ascii="Arial" w:hAnsi="Arial" w:cs="Arial"/>
          <w:b/>
          <w:color w:val="0070C0"/>
          <w:sz w:val="24"/>
          <w:szCs w:val="24"/>
        </w:rPr>
        <w:t>Beobachtung</w:t>
      </w:r>
      <w:r w:rsidRPr="00394E0E">
        <w:rPr>
          <w:rFonts w:ascii="Arial" w:hAnsi="Arial" w:cs="Arial"/>
          <w:sz w:val="24"/>
          <w:szCs w:val="24"/>
        </w:rPr>
        <w:t>: Als erstes geht Dampf hoch und es sprudelt</w:t>
      </w:r>
      <w:r w:rsidR="00CB2C18">
        <w:rPr>
          <w:rFonts w:ascii="Arial" w:hAnsi="Arial" w:cs="Arial"/>
          <w:sz w:val="24"/>
          <w:szCs w:val="24"/>
        </w:rPr>
        <w:t xml:space="preserve">. Dabei bildet sich </w:t>
      </w:r>
      <w:r w:rsidR="00394E0E" w:rsidRPr="00394E0E">
        <w:rPr>
          <w:rFonts w:ascii="Arial" w:hAnsi="Arial" w:cs="Arial"/>
          <w:sz w:val="24"/>
          <w:szCs w:val="24"/>
        </w:rPr>
        <w:t xml:space="preserve">Schaum. </w:t>
      </w:r>
    </w:p>
    <w:p w14:paraId="78915EC3" w14:textId="0ABABEF6" w:rsidR="00394E0E" w:rsidRPr="00394E0E" w:rsidRDefault="00CE6D02" w:rsidP="00A23BEE">
      <w:pPr>
        <w:pStyle w:val="Listenabsatz"/>
        <w:spacing w:after="0"/>
        <w:rPr>
          <w:rFonts w:ascii="Arial" w:hAnsi="Arial" w:cs="Arial"/>
          <w:sz w:val="24"/>
          <w:szCs w:val="24"/>
        </w:rPr>
      </w:pPr>
      <w:r>
        <w:rPr>
          <w:rFonts w:ascii="Arial" w:hAnsi="Arial" w:cs="Arial"/>
          <w:sz w:val="24"/>
          <w:szCs w:val="24"/>
        </w:rPr>
        <w:t>Die Glimmspa</w:t>
      </w:r>
      <w:r w:rsidR="00394E0E" w:rsidRPr="00394E0E">
        <w:rPr>
          <w:rFonts w:ascii="Arial" w:hAnsi="Arial" w:cs="Arial"/>
          <w:sz w:val="24"/>
          <w:szCs w:val="24"/>
        </w:rPr>
        <w:t>nprobe verläuft positiv</w:t>
      </w:r>
      <w:r w:rsidR="00CB2C18">
        <w:rPr>
          <w:rFonts w:ascii="Arial" w:hAnsi="Arial" w:cs="Arial"/>
          <w:sz w:val="24"/>
          <w:szCs w:val="24"/>
        </w:rPr>
        <w:t>.</w:t>
      </w:r>
    </w:p>
    <w:p w14:paraId="7BED4809" w14:textId="77777777" w:rsidR="00394E0E" w:rsidRPr="00394E0E" w:rsidRDefault="00394E0E" w:rsidP="00A23BEE">
      <w:pPr>
        <w:pStyle w:val="Listenabsatz"/>
        <w:spacing w:after="0"/>
        <w:rPr>
          <w:rFonts w:ascii="Arial" w:hAnsi="Arial" w:cs="Arial"/>
          <w:sz w:val="24"/>
          <w:szCs w:val="24"/>
        </w:rPr>
      </w:pPr>
    </w:p>
    <w:p w14:paraId="58F1825F" w14:textId="595B25BD" w:rsidR="00394E0E" w:rsidRPr="00394E0E" w:rsidRDefault="00394E0E" w:rsidP="00A23BEE">
      <w:pPr>
        <w:pStyle w:val="Listenabsatz"/>
        <w:spacing w:after="0"/>
        <w:rPr>
          <w:rFonts w:ascii="Arial" w:hAnsi="Arial" w:cs="Arial"/>
          <w:sz w:val="24"/>
          <w:szCs w:val="24"/>
        </w:rPr>
      </w:pPr>
      <w:r w:rsidRPr="00394E0E">
        <w:rPr>
          <w:rFonts w:ascii="Arial" w:hAnsi="Arial" w:cs="Arial"/>
          <w:b/>
          <w:color w:val="0070C0"/>
          <w:sz w:val="24"/>
          <w:szCs w:val="24"/>
        </w:rPr>
        <w:t>Deutung:</w:t>
      </w:r>
      <w:r w:rsidR="00CE6D02">
        <w:rPr>
          <w:rFonts w:ascii="Arial" w:hAnsi="Arial" w:cs="Arial"/>
          <w:sz w:val="24"/>
          <w:szCs w:val="24"/>
        </w:rPr>
        <w:t xml:space="preserve"> Alle drei Katalysatoren</w:t>
      </w:r>
      <w:r w:rsidRPr="00394E0E">
        <w:rPr>
          <w:rFonts w:ascii="Arial" w:hAnsi="Arial" w:cs="Arial"/>
          <w:sz w:val="24"/>
          <w:szCs w:val="24"/>
        </w:rPr>
        <w:t xml:space="preserve"> katalysieren den</w:t>
      </w:r>
      <w:r w:rsidR="00CE6D02">
        <w:rPr>
          <w:rFonts w:ascii="Arial" w:hAnsi="Arial" w:cs="Arial"/>
          <w:sz w:val="24"/>
          <w:szCs w:val="24"/>
        </w:rPr>
        <w:t xml:space="preserve"> Zerfall von Wasserstoffperoxid zu Wasser und Sauerstoff (-&gt; positive Glimmspanprobe).</w:t>
      </w:r>
    </w:p>
    <w:p w14:paraId="44234F27" w14:textId="77777777" w:rsidR="00394E0E" w:rsidRPr="00394E0E" w:rsidRDefault="00394E0E" w:rsidP="00A23BEE">
      <w:pPr>
        <w:pStyle w:val="Listenabsatz"/>
        <w:spacing w:after="0"/>
        <w:rPr>
          <w:rFonts w:ascii="Arial" w:hAnsi="Arial" w:cs="Arial"/>
          <w:sz w:val="24"/>
          <w:szCs w:val="24"/>
        </w:rPr>
      </w:pPr>
    </w:p>
    <w:p w14:paraId="19A06070" w14:textId="77777777" w:rsidR="00394E0E" w:rsidRDefault="00394E0E" w:rsidP="00394E0E">
      <w:pPr>
        <w:pStyle w:val="Listenabsatz"/>
        <w:spacing w:after="0"/>
        <w:rPr>
          <w:rFonts w:ascii="Arial" w:hAnsi="Arial" w:cs="Arial"/>
          <w:b/>
          <w:color w:val="0070C0"/>
          <w:sz w:val="24"/>
          <w:szCs w:val="24"/>
        </w:rPr>
      </w:pPr>
      <w:r w:rsidRPr="00394E0E">
        <w:rPr>
          <w:rFonts w:ascii="Arial" w:hAnsi="Arial" w:cs="Arial"/>
          <w:b/>
          <w:color w:val="0070C0"/>
          <w:sz w:val="24"/>
          <w:szCs w:val="24"/>
        </w:rPr>
        <w:t xml:space="preserve">Reaktionsgleichung :  </w:t>
      </w:r>
      <w:r w:rsidR="00A41D74">
        <w:rPr>
          <w:rFonts w:ascii="Arial" w:hAnsi="Arial" w:cs="Arial"/>
          <w:b/>
          <w:noProof/>
          <w:color w:val="0070C0"/>
          <w:sz w:val="24"/>
          <w:szCs w:val="24"/>
          <w:lang w:eastAsia="de-DE"/>
        </w:rPr>
        <w:drawing>
          <wp:inline distT="0" distB="0" distL="0" distR="0" wp14:anchorId="53E2277B" wp14:editId="26116CEE">
            <wp:extent cx="4105275" cy="2346917"/>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105275" cy="2346917"/>
                    </a:xfrm>
                    <a:prstGeom prst="rect">
                      <a:avLst/>
                    </a:prstGeom>
                    <a:noFill/>
                    <a:ln w="9525">
                      <a:noFill/>
                      <a:miter lim="800000"/>
                      <a:headEnd/>
                      <a:tailEnd/>
                    </a:ln>
                  </pic:spPr>
                </pic:pic>
              </a:graphicData>
            </a:graphic>
          </wp:inline>
        </w:drawing>
      </w:r>
    </w:p>
    <w:p w14:paraId="38A0774A" w14:textId="77777777" w:rsidR="00A41D74" w:rsidRPr="00A41D74" w:rsidRDefault="00A41D74" w:rsidP="00394E0E">
      <w:pPr>
        <w:pStyle w:val="Listenabsatz"/>
        <w:spacing w:after="0"/>
        <w:rPr>
          <w:rFonts w:ascii="Arial" w:hAnsi="Arial" w:cs="Arial"/>
          <w:b/>
          <w:color w:val="000000" w:themeColor="text1"/>
          <w:sz w:val="24"/>
          <w:szCs w:val="24"/>
        </w:rPr>
      </w:pPr>
      <w:r w:rsidRPr="00A41D74">
        <w:rPr>
          <w:rFonts w:ascii="Arial" w:hAnsi="Arial" w:cs="Arial"/>
          <w:b/>
          <w:color w:val="000000" w:themeColor="text1"/>
          <w:sz w:val="24"/>
          <w:szCs w:val="24"/>
        </w:rPr>
        <w:t>Oxidation</w:t>
      </w:r>
    </w:p>
    <w:p w14:paraId="7F0D1A1C" w14:textId="77777777" w:rsidR="00A41D74" w:rsidRPr="00A41D74" w:rsidRDefault="00A41D74" w:rsidP="00394E0E">
      <w:pPr>
        <w:pStyle w:val="Listenabsatz"/>
        <w:spacing w:after="0"/>
        <w:rPr>
          <w:rFonts w:ascii="Arial" w:hAnsi="Arial" w:cs="Arial"/>
          <w:color w:val="000000" w:themeColor="text1"/>
          <w:sz w:val="24"/>
          <w:szCs w:val="24"/>
        </w:rPr>
      </w:pPr>
      <w:r w:rsidRPr="00A41D74">
        <w:rPr>
          <w:rFonts w:ascii="Arial" w:hAnsi="Arial" w:cs="Arial"/>
          <w:color w:val="000000" w:themeColor="text1"/>
          <w:sz w:val="24"/>
          <w:szCs w:val="24"/>
        </w:rPr>
        <w:t>Abgabe von Elektronen</w:t>
      </w:r>
    </w:p>
    <w:p w14:paraId="34AFA845" w14:textId="77777777" w:rsidR="00A41D74" w:rsidRPr="00A41D74" w:rsidRDefault="00A41D74" w:rsidP="00394E0E">
      <w:pPr>
        <w:pStyle w:val="Listenabsatz"/>
        <w:spacing w:after="0"/>
        <w:rPr>
          <w:rFonts w:ascii="Arial" w:hAnsi="Arial" w:cs="Arial"/>
          <w:b/>
          <w:color w:val="000000" w:themeColor="text1"/>
          <w:sz w:val="24"/>
          <w:szCs w:val="24"/>
        </w:rPr>
      </w:pPr>
    </w:p>
    <w:p w14:paraId="51D741E5" w14:textId="77777777" w:rsidR="00A41D74" w:rsidRPr="00A41D74" w:rsidRDefault="00A41D74" w:rsidP="00A41D74">
      <w:pPr>
        <w:pStyle w:val="Listenabsatz"/>
        <w:spacing w:after="0"/>
        <w:rPr>
          <w:rFonts w:ascii="Arial" w:hAnsi="Arial" w:cs="Arial"/>
          <w:b/>
          <w:color w:val="000000" w:themeColor="text1"/>
          <w:sz w:val="24"/>
          <w:szCs w:val="24"/>
        </w:rPr>
      </w:pPr>
      <w:r w:rsidRPr="00A41D74">
        <w:rPr>
          <w:rFonts w:ascii="Arial" w:hAnsi="Arial" w:cs="Arial"/>
          <w:b/>
          <w:color w:val="000000" w:themeColor="text1"/>
          <w:sz w:val="24"/>
          <w:szCs w:val="24"/>
        </w:rPr>
        <w:t>Reduktion</w:t>
      </w:r>
    </w:p>
    <w:p w14:paraId="4A07DE6F" w14:textId="77777777" w:rsidR="00A41D74" w:rsidRDefault="00A41D74" w:rsidP="00A41D74">
      <w:pPr>
        <w:pStyle w:val="Listenabsatz"/>
        <w:spacing w:after="0"/>
        <w:rPr>
          <w:rFonts w:ascii="Arial" w:hAnsi="Arial" w:cs="Arial"/>
          <w:color w:val="000000" w:themeColor="text1"/>
          <w:sz w:val="24"/>
          <w:szCs w:val="24"/>
        </w:rPr>
      </w:pPr>
      <w:r w:rsidRPr="00A41D74">
        <w:rPr>
          <w:rFonts w:ascii="Arial" w:hAnsi="Arial" w:cs="Arial"/>
          <w:color w:val="000000" w:themeColor="text1"/>
          <w:sz w:val="24"/>
          <w:szCs w:val="24"/>
        </w:rPr>
        <w:t>Aufnahme von Elektronen</w:t>
      </w:r>
    </w:p>
    <w:p w14:paraId="2AED25E9" w14:textId="77777777" w:rsidR="005813DE" w:rsidRDefault="005813DE" w:rsidP="00A41D74">
      <w:pPr>
        <w:pStyle w:val="Listenabsatz"/>
        <w:spacing w:after="0"/>
        <w:rPr>
          <w:rFonts w:ascii="Arial" w:hAnsi="Arial" w:cs="Arial"/>
          <w:color w:val="000000" w:themeColor="text1"/>
          <w:sz w:val="24"/>
          <w:szCs w:val="24"/>
        </w:rPr>
      </w:pPr>
    </w:p>
    <w:p w14:paraId="66D43076" w14:textId="77777777" w:rsidR="005813DE" w:rsidRDefault="005813DE" w:rsidP="00A41D74">
      <w:pPr>
        <w:pStyle w:val="Listenabsatz"/>
        <w:spacing w:after="0"/>
        <w:rPr>
          <w:rFonts w:ascii="Arial" w:hAnsi="Arial" w:cs="Arial"/>
          <w:color w:val="000000" w:themeColor="text1"/>
          <w:sz w:val="24"/>
          <w:szCs w:val="24"/>
        </w:rPr>
      </w:pPr>
    </w:p>
    <w:p w14:paraId="75541061" w14:textId="77777777" w:rsidR="00A41D74" w:rsidRDefault="00C61693" w:rsidP="00A41D74">
      <w:pPr>
        <w:pStyle w:val="Listenabsatz"/>
        <w:spacing w:after="0"/>
        <w:rPr>
          <w:rFonts w:ascii="Arial" w:hAnsi="Arial" w:cs="Arial"/>
          <w:color w:val="000000" w:themeColor="text1"/>
          <w:sz w:val="24"/>
          <w:szCs w:val="24"/>
        </w:rPr>
      </w:pPr>
      <w:r>
        <w:rPr>
          <w:rFonts w:ascii="Arial" w:hAnsi="Arial" w:cs="Arial"/>
          <w:noProof/>
          <w:color w:val="000000" w:themeColor="text1"/>
          <w:sz w:val="24"/>
          <w:szCs w:val="24"/>
          <w:lang w:eastAsia="de-DE"/>
        </w:rPr>
        <w:lastRenderedPageBreak/>
        <w:drawing>
          <wp:inline distT="0" distB="0" distL="0" distR="0" wp14:anchorId="058CB8BC" wp14:editId="0297C8B6">
            <wp:extent cx="1171575" cy="4365369"/>
            <wp:effectExtent l="19050" t="0" r="9525" b="0"/>
            <wp:docPr id="4" name="Bild 3" descr="C:\Users\Laura\Pictures\20161104_12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Pictures\20161104_123528.jpg"/>
                    <pic:cNvPicPr>
                      <a:picLocks noChangeAspect="1" noChangeArrowheads="1"/>
                    </pic:cNvPicPr>
                  </pic:nvPicPr>
                  <pic:blipFill>
                    <a:blip r:embed="rId6" cstate="print"/>
                    <a:srcRect/>
                    <a:stretch>
                      <a:fillRect/>
                    </a:stretch>
                  </pic:blipFill>
                  <pic:spPr bwMode="auto">
                    <a:xfrm>
                      <a:off x="0" y="0"/>
                      <a:ext cx="1173625" cy="4373006"/>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de-DE"/>
        </w:rPr>
        <w:drawing>
          <wp:inline distT="0" distB="0" distL="0" distR="0" wp14:anchorId="13FB9B60" wp14:editId="368480A1">
            <wp:extent cx="1273969" cy="4367892"/>
            <wp:effectExtent l="19050" t="0" r="2381"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275176" cy="4372030"/>
                    </a:xfrm>
                    <a:prstGeom prst="rect">
                      <a:avLst/>
                    </a:prstGeom>
                    <a:noFill/>
                    <a:ln w="9525">
                      <a:noFill/>
                      <a:miter lim="800000"/>
                      <a:headEnd/>
                      <a:tailEnd/>
                    </a:ln>
                  </pic:spPr>
                </pic:pic>
              </a:graphicData>
            </a:graphic>
          </wp:inline>
        </w:drawing>
      </w:r>
      <w:r>
        <w:rPr>
          <w:rFonts w:ascii="Arial" w:hAnsi="Arial" w:cs="Arial"/>
          <w:noProof/>
          <w:color w:val="000000" w:themeColor="text1"/>
          <w:sz w:val="24"/>
          <w:szCs w:val="24"/>
          <w:lang w:eastAsia="de-DE"/>
        </w:rPr>
        <w:drawing>
          <wp:inline distT="0" distB="0" distL="0" distR="0" wp14:anchorId="1447674C" wp14:editId="12529B0A">
            <wp:extent cx="1505144" cy="4360743"/>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505214" cy="4360946"/>
                    </a:xfrm>
                    <a:prstGeom prst="rect">
                      <a:avLst/>
                    </a:prstGeom>
                    <a:noFill/>
                    <a:ln w="9525">
                      <a:noFill/>
                      <a:miter lim="800000"/>
                      <a:headEnd/>
                      <a:tailEnd/>
                    </a:ln>
                  </pic:spPr>
                </pic:pic>
              </a:graphicData>
            </a:graphic>
          </wp:inline>
        </w:drawing>
      </w:r>
    </w:p>
    <w:p w14:paraId="18C3B601" w14:textId="77777777" w:rsidR="00CE6D02" w:rsidRDefault="00CE6D02" w:rsidP="00A41D74">
      <w:pPr>
        <w:pStyle w:val="Listenabsatz"/>
        <w:spacing w:after="0"/>
        <w:rPr>
          <w:rFonts w:ascii="Arial" w:hAnsi="Arial" w:cs="Arial"/>
          <w:color w:val="000000" w:themeColor="text1"/>
          <w:sz w:val="24"/>
          <w:szCs w:val="24"/>
        </w:rPr>
      </w:pPr>
    </w:p>
    <w:p w14:paraId="2729FEE2" w14:textId="77777777" w:rsidR="00CE6D02" w:rsidRDefault="00CE6D02" w:rsidP="00A41D74">
      <w:pPr>
        <w:pStyle w:val="Listenabsatz"/>
        <w:spacing w:after="0"/>
        <w:rPr>
          <w:rFonts w:ascii="Arial" w:hAnsi="Arial" w:cs="Arial"/>
          <w:color w:val="000000" w:themeColor="text1"/>
          <w:sz w:val="24"/>
          <w:szCs w:val="24"/>
        </w:rPr>
      </w:pPr>
    </w:p>
    <w:p w14:paraId="1123F8A0" w14:textId="77777777" w:rsidR="00CE6D02" w:rsidRDefault="00CE6D02" w:rsidP="00A41D74">
      <w:pPr>
        <w:pStyle w:val="Listenabsatz"/>
        <w:spacing w:after="0"/>
        <w:rPr>
          <w:rFonts w:ascii="Arial" w:hAnsi="Arial" w:cs="Arial"/>
          <w:color w:val="000000" w:themeColor="text1"/>
          <w:sz w:val="24"/>
          <w:szCs w:val="24"/>
        </w:rPr>
      </w:pPr>
    </w:p>
    <w:p w14:paraId="3505608F" w14:textId="77777777" w:rsidR="00A41D74" w:rsidRPr="005813DE" w:rsidRDefault="00A41D74" w:rsidP="00A41D74">
      <w:pPr>
        <w:pStyle w:val="Listenabsatz"/>
        <w:numPr>
          <w:ilvl w:val="0"/>
          <w:numId w:val="4"/>
        </w:numPr>
        <w:spacing w:after="0"/>
        <w:rPr>
          <w:rFonts w:ascii="Arial" w:hAnsi="Arial" w:cs="Arial"/>
          <w:b/>
          <w:color w:val="000000" w:themeColor="text1"/>
          <w:sz w:val="28"/>
          <w:szCs w:val="28"/>
        </w:rPr>
      </w:pPr>
      <w:r w:rsidRPr="005813DE">
        <w:rPr>
          <w:rFonts w:ascii="Arial" w:hAnsi="Arial" w:cs="Arial"/>
          <w:b/>
          <w:color w:val="000000" w:themeColor="text1"/>
          <w:sz w:val="28"/>
          <w:szCs w:val="28"/>
        </w:rPr>
        <w:t>Reaktionsenthalpie</w:t>
      </w:r>
    </w:p>
    <w:p w14:paraId="2A562997" w14:textId="77777777" w:rsidR="00A41D74" w:rsidRPr="00A41D74" w:rsidRDefault="00A41D74" w:rsidP="00A41D74">
      <w:pPr>
        <w:spacing w:after="0"/>
        <w:ind w:left="360"/>
        <w:rPr>
          <w:rFonts w:ascii="Arial" w:hAnsi="Arial" w:cs="Arial"/>
          <w:color w:val="000000" w:themeColor="text1"/>
          <w:sz w:val="24"/>
          <w:szCs w:val="24"/>
        </w:rPr>
      </w:pPr>
      <w:r>
        <w:rPr>
          <w:rFonts w:ascii="Arial" w:hAnsi="Arial" w:cs="Arial"/>
          <w:color w:val="000000" w:themeColor="text1"/>
          <w:sz w:val="24"/>
          <w:szCs w:val="24"/>
        </w:rPr>
        <w:t xml:space="preserve"> </w:t>
      </w:r>
    </w:p>
    <w:p w14:paraId="46863EF3" w14:textId="41A9F990" w:rsidR="00A23BEE" w:rsidRPr="00394E0E" w:rsidRDefault="00CE6D02" w:rsidP="00A23BEE">
      <w:pPr>
        <w:pStyle w:val="Listenabsatz"/>
        <w:spacing w:after="0"/>
        <w:rPr>
          <w:rFonts w:ascii="Arial" w:hAnsi="Arial" w:cs="Arial"/>
          <w:sz w:val="24"/>
          <w:szCs w:val="24"/>
        </w:rPr>
      </w:pPr>
      <w:r w:rsidRPr="00CE6D02">
        <w:rPr>
          <w:rFonts w:ascii="Symbol" w:hAnsi="Symbol" w:cs="Arial"/>
          <w:sz w:val="24"/>
          <w:szCs w:val="24"/>
        </w:rPr>
        <w:t></w:t>
      </w:r>
      <w:r w:rsidRPr="00CE6D02">
        <w:rPr>
          <w:rFonts w:ascii="Arial" w:hAnsi="Arial" w:cs="Arial"/>
          <w:sz w:val="24"/>
          <w:szCs w:val="24"/>
          <w:vertAlign w:val="subscript"/>
        </w:rPr>
        <w:t>R</w:t>
      </w:r>
      <w:r>
        <w:rPr>
          <w:rFonts w:ascii="Arial" w:hAnsi="Arial" w:cs="Arial"/>
          <w:sz w:val="24"/>
          <w:szCs w:val="24"/>
        </w:rPr>
        <w:t>H = Summe der Bildungsenthalpien der Produkte – Summe der Bildungsenthalpien der Edukte</w:t>
      </w:r>
    </w:p>
    <w:p w14:paraId="2729D9DA" w14:textId="77777777" w:rsidR="00A23BEE" w:rsidRDefault="00A23BEE" w:rsidP="00A23BEE">
      <w:pPr>
        <w:pStyle w:val="Listenabsatz"/>
        <w:spacing w:after="0"/>
      </w:pPr>
    </w:p>
    <w:p w14:paraId="05C8102A" w14:textId="276337D2" w:rsidR="00CE6D02" w:rsidRDefault="00CE6D02" w:rsidP="00A23BEE">
      <w:pPr>
        <w:pStyle w:val="Listenabsatz"/>
        <w:spacing w:after="0"/>
      </w:pPr>
      <w:r w:rsidRPr="00CE6D02">
        <w:rPr>
          <w:rFonts w:ascii="Symbol" w:hAnsi="Symbol" w:cs="Arial"/>
          <w:sz w:val="24"/>
          <w:szCs w:val="24"/>
        </w:rPr>
        <w:t></w:t>
      </w:r>
      <w:r w:rsidRPr="00CE6D02">
        <w:rPr>
          <w:rFonts w:ascii="Arial" w:hAnsi="Arial" w:cs="Arial"/>
          <w:sz w:val="24"/>
          <w:szCs w:val="24"/>
          <w:vertAlign w:val="subscript"/>
        </w:rPr>
        <w:t>R</w:t>
      </w:r>
      <w:r>
        <w:rPr>
          <w:rFonts w:ascii="Arial" w:hAnsi="Arial" w:cs="Arial"/>
          <w:sz w:val="24"/>
          <w:szCs w:val="24"/>
        </w:rPr>
        <w:t>H =</w:t>
      </w:r>
      <w:r>
        <w:rPr>
          <w:rFonts w:ascii="Arial" w:hAnsi="Arial" w:cs="Arial"/>
          <w:sz w:val="24"/>
          <w:szCs w:val="24"/>
        </w:rPr>
        <w:t xml:space="preserve"> (2*(-286) + 1*0) – 2*(-188)) kJ/mol</w:t>
      </w:r>
    </w:p>
    <w:p w14:paraId="0B97576A" w14:textId="6CEDBC2A" w:rsidR="00C61693" w:rsidRDefault="00CE6D02" w:rsidP="00A23BEE">
      <w:pPr>
        <w:pStyle w:val="Listenabsatz"/>
        <w:spacing w:after="0"/>
      </w:pPr>
      <w:r w:rsidRPr="00CE6D02">
        <w:rPr>
          <w:rFonts w:ascii="Symbol" w:hAnsi="Symbol" w:cs="Arial"/>
          <w:sz w:val="24"/>
          <w:szCs w:val="24"/>
        </w:rPr>
        <w:t></w:t>
      </w:r>
      <w:r w:rsidRPr="00CE6D02">
        <w:rPr>
          <w:rFonts w:ascii="Arial" w:hAnsi="Arial" w:cs="Arial"/>
          <w:sz w:val="24"/>
          <w:szCs w:val="24"/>
          <w:vertAlign w:val="subscript"/>
        </w:rPr>
        <w:t>R</w:t>
      </w:r>
      <w:r>
        <w:rPr>
          <w:rFonts w:ascii="Arial" w:hAnsi="Arial" w:cs="Arial"/>
          <w:sz w:val="24"/>
          <w:szCs w:val="24"/>
        </w:rPr>
        <w:t>H =</w:t>
      </w:r>
      <w:r>
        <w:rPr>
          <w:rFonts w:ascii="Arial" w:hAnsi="Arial" w:cs="Arial"/>
          <w:sz w:val="24"/>
          <w:szCs w:val="24"/>
        </w:rPr>
        <w:t xml:space="preserve"> (-572 +376) kJ/mol</w:t>
      </w:r>
    </w:p>
    <w:p w14:paraId="24613202" w14:textId="1ECB287A" w:rsidR="00CE6D02" w:rsidRDefault="00CE6D02" w:rsidP="00A23BEE">
      <w:pPr>
        <w:pStyle w:val="Listenabsatz"/>
        <w:spacing w:after="0"/>
      </w:pPr>
      <w:r w:rsidRPr="00CE6D02">
        <w:rPr>
          <w:rFonts w:ascii="Symbol" w:hAnsi="Symbol" w:cs="Arial"/>
          <w:sz w:val="24"/>
          <w:szCs w:val="24"/>
        </w:rPr>
        <w:t></w:t>
      </w:r>
      <w:r w:rsidRPr="00CE6D02">
        <w:rPr>
          <w:rFonts w:ascii="Arial" w:hAnsi="Arial" w:cs="Arial"/>
          <w:sz w:val="24"/>
          <w:szCs w:val="24"/>
          <w:vertAlign w:val="subscript"/>
        </w:rPr>
        <w:t>R</w:t>
      </w:r>
      <w:r>
        <w:rPr>
          <w:rFonts w:ascii="Arial" w:hAnsi="Arial" w:cs="Arial"/>
          <w:sz w:val="24"/>
          <w:szCs w:val="24"/>
        </w:rPr>
        <w:t>H =</w:t>
      </w:r>
      <w:r>
        <w:rPr>
          <w:rFonts w:ascii="Arial" w:hAnsi="Arial" w:cs="Arial"/>
          <w:sz w:val="24"/>
          <w:szCs w:val="24"/>
        </w:rPr>
        <w:t xml:space="preserve"> -196 kJ/mol (</w:t>
      </w:r>
      <w:r w:rsidR="00F814D4">
        <w:rPr>
          <w:rFonts w:ascii="Arial" w:hAnsi="Arial" w:cs="Arial"/>
          <w:sz w:val="24"/>
          <w:szCs w:val="24"/>
        </w:rPr>
        <w:t xml:space="preserve">stark </w:t>
      </w:r>
      <w:r>
        <w:rPr>
          <w:rFonts w:ascii="Arial" w:hAnsi="Arial" w:cs="Arial"/>
          <w:sz w:val="24"/>
          <w:szCs w:val="24"/>
        </w:rPr>
        <w:t>exotherm)</w:t>
      </w:r>
    </w:p>
    <w:p w14:paraId="3FC82B7A" w14:textId="77777777" w:rsidR="00CE6D02" w:rsidRDefault="00CE6D02" w:rsidP="00A23BEE">
      <w:pPr>
        <w:pStyle w:val="Listenabsatz"/>
        <w:spacing w:after="0"/>
      </w:pPr>
    </w:p>
    <w:p w14:paraId="0DA5D5E9" w14:textId="77777777" w:rsidR="00F814D4" w:rsidRDefault="00CE6D02" w:rsidP="00CE6D02">
      <w:pPr>
        <w:pStyle w:val="Listenabsatz"/>
        <w:spacing w:after="0"/>
        <w:rPr>
          <w:color w:val="FF0000"/>
          <w:sz w:val="24"/>
          <w:szCs w:val="24"/>
        </w:rPr>
      </w:pPr>
      <w:r w:rsidRPr="007C6F1F">
        <w:rPr>
          <w:b/>
          <w:color w:val="FF0000"/>
          <w:sz w:val="24"/>
          <w:szCs w:val="24"/>
        </w:rPr>
        <w:t>Achtung! Der Wert bezieht sich immer auf die zugehörige Reaktionsgleichung,</w:t>
      </w:r>
    </w:p>
    <w:p w14:paraId="13AF96B9" w14:textId="2E0C6B65" w:rsidR="00CE6D02" w:rsidRPr="007C6F1F" w:rsidRDefault="00CE6D02" w:rsidP="00CE6D02">
      <w:pPr>
        <w:pStyle w:val="Listenabsatz"/>
        <w:spacing w:after="0"/>
        <w:rPr>
          <w:sz w:val="24"/>
          <w:szCs w:val="24"/>
        </w:rPr>
      </w:pPr>
      <w:r w:rsidRPr="007C6F1F">
        <w:rPr>
          <w:sz w:val="24"/>
          <w:szCs w:val="24"/>
        </w:rPr>
        <w:t>d. h. in diesem Fall siehe bei 3. Dort werden 2 Moleküle H</w:t>
      </w:r>
      <w:r w:rsidRPr="007C6F1F">
        <w:rPr>
          <w:sz w:val="24"/>
          <w:szCs w:val="24"/>
          <w:vertAlign w:val="subscript"/>
        </w:rPr>
        <w:t>2</w:t>
      </w:r>
      <w:r w:rsidRPr="007C6F1F">
        <w:rPr>
          <w:sz w:val="24"/>
          <w:szCs w:val="24"/>
        </w:rPr>
        <w:t>O</w:t>
      </w:r>
      <w:r w:rsidRPr="007C6F1F">
        <w:rPr>
          <w:sz w:val="24"/>
          <w:szCs w:val="24"/>
          <w:vertAlign w:val="subscript"/>
        </w:rPr>
        <w:t>2</w:t>
      </w:r>
      <w:r w:rsidRPr="007C6F1F">
        <w:rPr>
          <w:sz w:val="24"/>
          <w:szCs w:val="24"/>
        </w:rPr>
        <w:t xml:space="preserve"> zersetzt, also </w:t>
      </w:r>
      <w:r w:rsidR="00F814D4">
        <w:rPr>
          <w:sz w:val="24"/>
          <w:szCs w:val="24"/>
        </w:rPr>
        <w:t>beziehen sich</w:t>
      </w:r>
      <w:r w:rsidRPr="007C6F1F">
        <w:rPr>
          <w:sz w:val="24"/>
          <w:szCs w:val="24"/>
        </w:rPr>
        <w:t xml:space="preserve"> die </w:t>
      </w:r>
      <w:r w:rsidR="00F814D4">
        <w:rPr>
          <w:sz w:val="24"/>
          <w:szCs w:val="24"/>
        </w:rPr>
        <w:t>-</w:t>
      </w:r>
      <w:r w:rsidRPr="007C6F1F">
        <w:rPr>
          <w:sz w:val="24"/>
          <w:szCs w:val="24"/>
        </w:rPr>
        <w:t xml:space="preserve">196 kJ </w:t>
      </w:r>
      <w:r w:rsidR="00F814D4">
        <w:rPr>
          <w:sz w:val="24"/>
          <w:szCs w:val="24"/>
        </w:rPr>
        <w:t>auf</w:t>
      </w:r>
      <w:r w:rsidRPr="007C6F1F">
        <w:rPr>
          <w:sz w:val="24"/>
          <w:szCs w:val="24"/>
        </w:rPr>
        <w:t xml:space="preserve"> 2 mol H</w:t>
      </w:r>
      <w:r w:rsidRPr="007C6F1F">
        <w:rPr>
          <w:sz w:val="24"/>
          <w:szCs w:val="24"/>
          <w:vertAlign w:val="subscript"/>
        </w:rPr>
        <w:t>2</w:t>
      </w:r>
      <w:r w:rsidRPr="007C6F1F">
        <w:rPr>
          <w:sz w:val="24"/>
          <w:szCs w:val="24"/>
        </w:rPr>
        <w:t>O</w:t>
      </w:r>
      <w:r w:rsidRPr="007C6F1F">
        <w:rPr>
          <w:sz w:val="24"/>
          <w:szCs w:val="24"/>
          <w:vertAlign w:val="subscript"/>
        </w:rPr>
        <w:t>2</w:t>
      </w:r>
      <w:r w:rsidRPr="007C6F1F">
        <w:rPr>
          <w:sz w:val="24"/>
          <w:szCs w:val="24"/>
        </w:rPr>
        <w:t xml:space="preserve">. Möchte man das Ergebnis </w:t>
      </w:r>
      <w:r w:rsidR="00F814D4">
        <w:rPr>
          <w:sz w:val="24"/>
          <w:szCs w:val="24"/>
        </w:rPr>
        <w:t>nur auf</w:t>
      </w:r>
      <w:r w:rsidRPr="007C6F1F">
        <w:rPr>
          <w:sz w:val="24"/>
          <w:szCs w:val="24"/>
        </w:rPr>
        <w:t xml:space="preserve"> 1 mol</w:t>
      </w:r>
      <w:r w:rsidR="00F814D4">
        <w:rPr>
          <w:sz w:val="24"/>
          <w:szCs w:val="24"/>
        </w:rPr>
        <w:t xml:space="preserve"> </w:t>
      </w:r>
      <w:r w:rsidR="00F814D4" w:rsidRPr="007C6F1F">
        <w:rPr>
          <w:sz w:val="24"/>
          <w:szCs w:val="24"/>
        </w:rPr>
        <w:t>H</w:t>
      </w:r>
      <w:r w:rsidR="00F814D4" w:rsidRPr="007C6F1F">
        <w:rPr>
          <w:sz w:val="24"/>
          <w:szCs w:val="24"/>
          <w:vertAlign w:val="subscript"/>
        </w:rPr>
        <w:t>2</w:t>
      </w:r>
      <w:r w:rsidR="00F814D4" w:rsidRPr="007C6F1F">
        <w:rPr>
          <w:sz w:val="24"/>
          <w:szCs w:val="24"/>
        </w:rPr>
        <w:t>O</w:t>
      </w:r>
      <w:r w:rsidR="00F814D4" w:rsidRPr="007C6F1F">
        <w:rPr>
          <w:sz w:val="24"/>
          <w:szCs w:val="24"/>
          <w:vertAlign w:val="subscript"/>
        </w:rPr>
        <w:t>2</w:t>
      </w:r>
      <w:r w:rsidR="00F814D4">
        <w:rPr>
          <w:sz w:val="24"/>
          <w:szCs w:val="24"/>
          <w:vertAlign w:val="subscript"/>
        </w:rPr>
        <w:t xml:space="preserve"> </w:t>
      </w:r>
      <w:r w:rsidR="00F814D4">
        <w:rPr>
          <w:sz w:val="24"/>
          <w:szCs w:val="24"/>
        </w:rPr>
        <w:t>beziehen</w:t>
      </w:r>
      <w:r w:rsidRPr="007C6F1F">
        <w:rPr>
          <w:sz w:val="24"/>
          <w:szCs w:val="24"/>
        </w:rPr>
        <w:t>, muss man ent</w:t>
      </w:r>
      <w:r w:rsidR="00F814D4">
        <w:rPr>
          <w:sz w:val="24"/>
          <w:szCs w:val="24"/>
        </w:rPr>
        <w:t>s</w:t>
      </w:r>
      <w:bookmarkStart w:id="0" w:name="_GoBack"/>
      <w:bookmarkEnd w:id="0"/>
      <w:r w:rsidRPr="007C6F1F">
        <w:rPr>
          <w:sz w:val="24"/>
          <w:szCs w:val="24"/>
        </w:rPr>
        <w:t>prechend durch 2 teilen: -88 kJ/mol.</w:t>
      </w:r>
    </w:p>
    <w:p w14:paraId="7B2160AF" w14:textId="77777777" w:rsidR="00CE6D02" w:rsidRDefault="00CE6D02" w:rsidP="00A23BEE">
      <w:pPr>
        <w:pStyle w:val="Listenabsatz"/>
        <w:spacing w:after="0"/>
      </w:pPr>
    </w:p>
    <w:p w14:paraId="48014178" w14:textId="77777777" w:rsidR="00C61693" w:rsidRPr="00C61693" w:rsidRDefault="00C61693" w:rsidP="00A23BEE">
      <w:pPr>
        <w:pStyle w:val="Listenabsatz"/>
        <w:spacing w:after="0"/>
        <w:rPr>
          <w:i/>
        </w:rPr>
      </w:pPr>
      <w:r w:rsidRPr="00C61693">
        <w:rPr>
          <w:i/>
        </w:rPr>
        <w:t>Protokollantin: Laura Durzynski</w:t>
      </w:r>
    </w:p>
    <w:p w14:paraId="733968C4" w14:textId="77777777" w:rsidR="00C61693" w:rsidRDefault="00C61693" w:rsidP="00A23BEE">
      <w:pPr>
        <w:pStyle w:val="Listenabsatz"/>
        <w:spacing w:after="0"/>
      </w:pPr>
    </w:p>
    <w:p w14:paraId="7C750EAD" w14:textId="77777777" w:rsidR="00BD1088" w:rsidRDefault="00BD1088" w:rsidP="00BD1088"/>
    <w:p w14:paraId="31C0FD35" w14:textId="77777777" w:rsidR="00BD1088" w:rsidRDefault="00BD1088" w:rsidP="00BD1088"/>
    <w:p w14:paraId="53BEA58E" w14:textId="77777777" w:rsidR="00BD1088" w:rsidRDefault="00BD1088" w:rsidP="00BD1088">
      <w:pPr>
        <w:ind w:left="360"/>
      </w:pPr>
    </w:p>
    <w:sectPr w:rsidR="00BD1088" w:rsidSect="00EB260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7B5AB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B635664"/>
    <w:multiLevelType w:val="multilevel"/>
    <w:tmpl w:val="A606DF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45EB7DDA"/>
    <w:multiLevelType w:val="hybridMultilevel"/>
    <w:tmpl w:val="9F12DB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5F97549"/>
    <w:multiLevelType w:val="hybridMultilevel"/>
    <w:tmpl w:val="7CECE2A6"/>
    <w:lvl w:ilvl="0" w:tplc="DA7E8F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5F83786E"/>
    <w:multiLevelType w:val="multilevel"/>
    <w:tmpl w:val="B2A0524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78232505"/>
    <w:multiLevelType w:val="hybridMultilevel"/>
    <w:tmpl w:val="BC58FA30"/>
    <w:lvl w:ilvl="0" w:tplc="FC6090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088"/>
    <w:rsid w:val="00394E0E"/>
    <w:rsid w:val="00540D72"/>
    <w:rsid w:val="005813DE"/>
    <w:rsid w:val="007C6F1F"/>
    <w:rsid w:val="00A23BEE"/>
    <w:rsid w:val="00A41D74"/>
    <w:rsid w:val="00BD1088"/>
    <w:rsid w:val="00C61693"/>
    <w:rsid w:val="00CB2C18"/>
    <w:rsid w:val="00CE6D02"/>
    <w:rsid w:val="00EB260D"/>
    <w:rsid w:val="00F814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F82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B260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D1088"/>
    <w:pPr>
      <w:ind w:left="720"/>
      <w:contextualSpacing/>
    </w:pPr>
  </w:style>
  <w:style w:type="character" w:customStyle="1" w:styleId="apple-converted-space">
    <w:name w:val="apple-converted-space"/>
    <w:basedOn w:val="Absatz-Standardschriftart"/>
    <w:rsid w:val="00BD1088"/>
  </w:style>
  <w:style w:type="paragraph" w:styleId="Titel">
    <w:name w:val="Title"/>
    <w:basedOn w:val="Standard"/>
    <w:next w:val="Standard"/>
    <w:link w:val="TitelZchn"/>
    <w:uiPriority w:val="10"/>
    <w:qFormat/>
    <w:rsid w:val="00A23B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23BEE"/>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A41D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1D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294</Words>
  <Characters>1858</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Winfried Zemann</cp:lastModifiedBy>
  <cp:revision>5</cp:revision>
  <cp:lastPrinted>2016-11-04T15:48:00Z</cp:lastPrinted>
  <dcterms:created xsi:type="dcterms:W3CDTF">2016-11-04T15:48:00Z</dcterms:created>
  <dcterms:modified xsi:type="dcterms:W3CDTF">2016-11-13T17:28:00Z</dcterms:modified>
</cp:coreProperties>
</file>